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D" w:rsidRDefault="00683ABD" w:rsidP="00683ABD">
      <w:r>
        <w:t>Name________________________________________________________________</w:t>
      </w:r>
    </w:p>
    <w:p w:rsidR="00683ABD" w:rsidRDefault="00F31D05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02E2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6BAD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9145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CC26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F31D05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849E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C3C" w:rsidRPr="005B7C3C" w:rsidRDefault="006E3E2A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been assigned sight words to practice, make sure to practice them every day. Testing w</w:t>
            </w:r>
            <w:r w:rsidR="00F31D05">
              <w:rPr>
                <w:rFonts w:ascii="Comic Sans MS" w:hAnsi="Comic Sans MS"/>
              </w:rPr>
              <w:t>ill be on Fridays.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4AE4" w:rsidRPr="00DF262F">
              <w:rPr>
                <w:noProof/>
              </w:rPr>
              <w:drawing>
                <wp:inline distT="0" distB="0" distL="0" distR="0" wp14:anchorId="73D194FF" wp14:editId="4A4DEEDA">
                  <wp:extent cx="409575" cy="285750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9F9" w:rsidRPr="00384AE4" w:rsidRDefault="00384AE4" w:rsidP="00A614E2">
            <w:pPr>
              <w:rPr>
                <w:rFonts w:ascii="Comic Sans MS" w:hAnsi="Comic Sans MS"/>
                <w:sz w:val="20"/>
                <w:szCs w:val="20"/>
              </w:rPr>
            </w:pPr>
            <w:r w:rsidRPr="00384AE4">
              <w:rPr>
                <w:rFonts w:ascii="Comic Sans MS" w:hAnsi="Comic Sans MS"/>
                <w:sz w:val="20"/>
                <w:szCs w:val="20"/>
              </w:rPr>
              <w:t>Read a fiction book to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parent. What is your opinion about</w:t>
            </w:r>
            <w:r w:rsidRPr="00384AE4">
              <w:rPr>
                <w:rFonts w:ascii="Comic Sans MS" w:hAnsi="Comic Sans MS"/>
                <w:sz w:val="20"/>
                <w:szCs w:val="20"/>
              </w:rPr>
              <w:t xml:space="preserve"> the book? Write several sentences stating your opinion and supplying reasons why you feel this way. Make sure to use examples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from the story to support your opinion. Don’t forget to use capital letters and periods!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384AE4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4AE4" w:rsidRPr="00573819" w:rsidRDefault="00384AE4" w:rsidP="00384AE4">
            <w:r>
              <w:t xml:space="preserve">We </w:t>
            </w:r>
            <w:r w:rsidR="00F31D05">
              <w:t>are soon</w:t>
            </w:r>
            <w:r w:rsidR="00CC6152">
              <w:t xml:space="preserve"> learning about Harriett Tubman</w:t>
            </w:r>
            <w:r w:rsidR="009E308B">
              <w:t>. R</w:t>
            </w:r>
            <w:r w:rsidR="00CC6152">
              <w:t>esearch Harriett Tubman</w:t>
            </w:r>
            <w:r>
              <w:t xml:space="preserve"> and share w</w:t>
            </w:r>
            <w:r w:rsidR="00EE4DD2">
              <w:t>hat you find out by</w:t>
            </w:r>
            <w:r w:rsidR="00CC6152">
              <w:t xml:space="preserve"> making a book about her</w:t>
            </w:r>
            <w:r>
              <w:t xml:space="preserve"> life. Be ready to present your project to the class. Have fun!</w:t>
            </w:r>
          </w:p>
        </w:tc>
      </w:tr>
      <w:tr w:rsidR="009B20C2" w:rsidTr="00DF262F">
        <w:trPr>
          <w:trHeight w:val="2871"/>
        </w:trPr>
        <w:tc>
          <w:tcPr>
            <w:tcW w:w="3717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6E81" w:rsidRPr="00331E46" w:rsidRDefault="00331E46" w:rsidP="0022782D">
            <w:pPr>
              <w:rPr>
                <w:b/>
                <w:sz w:val="20"/>
                <w:szCs w:val="20"/>
              </w:rPr>
            </w:pPr>
            <w:r w:rsidRPr="00331E46">
              <w:rPr>
                <w:b/>
                <w:sz w:val="20"/>
                <w:szCs w:val="20"/>
              </w:rPr>
              <w:t>Complete the following word problems. Remember to u</w:t>
            </w:r>
            <w:r>
              <w:rPr>
                <w:b/>
                <w:sz w:val="20"/>
                <w:szCs w:val="20"/>
              </w:rPr>
              <w:t>se numbers, pictures, and words to show your thinking.</w:t>
            </w:r>
          </w:p>
          <w:p w:rsidR="00331E46" w:rsidRDefault="00376700" w:rsidP="00331E4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were 20 fish in the lake. 11 fish were jumping and the rest were swimming. How many fish were swimming?</w:t>
            </w:r>
          </w:p>
          <w:p w:rsidR="00376700" w:rsidRDefault="00EE4DD2" w:rsidP="00331E4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and explain how you would use the making ten strategy to solve this problem: There were 3 dogs, 7 frogs, and 4 cats in the pet store. How many animals were in the pet store?</w:t>
            </w:r>
          </w:p>
          <w:p w:rsidR="00FE6E81" w:rsidRPr="00D4639A" w:rsidRDefault="00FE6E81" w:rsidP="0022782D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9B20C2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385B64A" wp14:editId="2BAF0ECC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75D780BF" wp14:editId="67731B04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E4E" w:rsidRPr="00EE4DD2" w:rsidRDefault="00EE4DD2" w:rsidP="009E308B">
            <w:pPr>
              <w:rPr>
                <w:rFonts w:ascii="Comic Sans MS" w:hAnsi="Comic Sans MS"/>
                <w:sz w:val="36"/>
                <w:szCs w:val="36"/>
              </w:rPr>
            </w:pPr>
            <w:r w:rsidRPr="00EE4DD2">
              <w:rPr>
                <w:rFonts w:ascii="Comic Sans MS" w:hAnsi="Comic Sans MS"/>
                <w:sz w:val="36"/>
                <w:szCs w:val="36"/>
              </w:rPr>
              <w:t>Curl up with a parent and read two books this week. Discuss the book</w:t>
            </w:r>
            <w:r w:rsidR="009153B1">
              <w:rPr>
                <w:rFonts w:ascii="Comic Sans MS" w:hAnsi="Comic Sans MS"/>
                <w:sz w:val="36"/>
                <w:szCs w:val="36"/>
              </w:rPr>
              <w:t xml:space="preserve">s together and add them to your Book it </w:t>
            </w:r>
            <w:r w:rsidRPr="00EE4DD2">
              <w:rPr>
                <w:rFonts w:ascii="Comic Sans MS" w:hAnsi="Comic Sans MS"/>
                <w:sz w:val="36"/>
                <w:szCs w:val="36"/>
              </w:rPr>
              <w:t xml:space="preserve">reading log. </w:t>
            </w:r>
          </w:p>
        </w:tc>
        <w:tc>
          <w:tcPr>
            <w:tcW w:w="3717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467B3DE5" wp14:editId="01024786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Default="00573819" w:rsidP="00477AB2">
            <w:r w:rsidRPr="009153B1">
              <w:t>Take a practice spelling test with an adult.</w:t>
            </w:r>
            <w:r w:rsidR="00CC6152" w:rsidRPr="009153B1">
              <w:t xml:space="preserve"> Make sure to practice the words</w:t>
            </w:r>
            <w:r w:rsidR="00F31D05" w:rsidRPr="009153B1">
              <w:t xml:space="preserve"> with which you have difficulty.</w:t>
            </w:r>
            <w:r w:rsidR="006545F3">
              <w:t xml:space="preserve"> Silent e with consonant blends</w:t>
            </w:r>
          </w:p>
          <w:p w:rsidR="009153B1" w:rsidRDefault="009153B1" w:rsidP="00477AB2">
            <w:r>
              <w:t>Next week’s phonics words:</w:t>
            </w:r>
          </w:p>
          <w:p w:rsidR="006545F3" w:rsidRPr="009153B1" w:rsidRDefault="006545F3" w:rsidP="00477AB2">
            <w:r>
              <w:t>p</w:t>
            </w:r>
            <w:bookmarkStart w:id="0" w:name="_GoBack"/>
            <w:bookmarkEnd w:id="0"/>
            <w:r>
              <w:t>late, blade, flame, smile, flake, smoke, stove, globe, stone, bride, slate, spine</w:t>
            </w:r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A614E2" w:rsidRPr="0017383D" w:rsidRDefault="00A614E2" w:rsidP="009B20C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7E7E2D" wp14:editId="42BB5B6A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1D05" w:rsidRDefault="00CC6152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Complete the following problems </w:t>
            </w:r>
            <w:r w:rsidR="00F31D05">
              <w:rPr>
                <w:sz w:val="32"/>
                <w:szCs w:val="32"/>
              </w:rPr>
              <w:t>by finding the missing number:</w:t>
            </w:r>
          </w:p>
          <w:p w:rsidR="00F31D05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4+____=12</w:t>
            </w:r>
          </w:p>
          <w:p w:rsidR="00F31D05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___+7=14</w:t>
            </w:r>
          </w:p>
          <w:p w:rsidR="00F31D05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8+___=10</w:t>
            </w:r>
          </w:p>
          <w:p w:rsidR="00F31D05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18-____=9</w:t>
            </w:r>
          </w:p>
          <w:p w:rsidR="00F31D05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15-___=10</w:t>
            </w:r>
          </w:p>
          <w:p w:rsidR="00F31D05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5+___=13</w:t>
            </w:r>
          </w:p>
          <w:p w:rsidR="00F31D05" w:rsidRPr="00384AE4" w:rsidRDefault="00F31D05" w:rsidP="00F31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___+8=15</w:t>
            </w:r>
          </w:p>
          <w:p w:rsidR="00CC6152" w:rsidRPr="00384AE4" w:rsidRDefault="00CC6152" w:rsidP="009B20C2">
            <w:pPr>
              <w:rPr>
                <w:sz w:val="32"/>
                <w:szCs w:val="32"/>
              </w:rPr>
            </w:pPr>
          </w:p>
        </w:tc>
        <w:tc>
          <w:tcPr>
            <w:tcW w:w="3717" w:type="dxa"/>
            <w:shd w:val="clear" w:color="auto" w:fill="auto"/>
          </w:tcPr>
          <w:p w:rsidR="00C65638" w:rsidRDefault="009B20C2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71F6735C" wp14:editId="16B471E8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B6C" w:rsidRPr="00DF262F">
              <w:rPr>
                <w:noProof/>
              </w:rPr>
              <w:drawing>
                <wp:inline distT="0" distB="0" distL="0" distR="0" wp14:anchorId="53B7C7DF" wp14:editId="4C7BA3C8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1D05">
              <w:rPr>
                <w:rFonts w:ascii="Comic Sans MS" w:hAnsi="Comic Sans MS"/>
                <w:sz w:val="28"/>
                <w:szCs w:val="28"/>
              </w:rPr>
              <w:t>*Have To*</w:t>
            </w:r>
          </w:p>
          <w:p w:rsidR="00331E46" w:rsidRPr="00EE4DD2" w:rsidRDefault="00EE4DD2" w:rsidP="00331E46">
            <w:pPr>
              <w:rPr>
                <w:rFonts w:ascii="Comic Sans MS" w:hAnsi="Comic Sans MS"/>
              </w:rPr>
            </w:pPr>
            <w:r w:rsidRPr="00EE4DD2">
              <w:rPr>
                <w:rFonts w:ascii="Comic Sans MS" w:hAnsi="Comic Sans MS"/>
              </w:rPr>
              <w:t>Complete your valentine box and bring it with your v</w:t>
            </w:r>
            <w:r w:rsidR="00CC6152">
              <w:rPr>
                <w:rFonts w:ascii="Comic Sans MS" w:hAnsi="Comic Sans MS"/>
              </w:rPr>
              <w:t xml:space="preserve">alentine cards to school on </w:t>
            </w:r>
            <w:r w:rsidR="00F31D05">
              <w:rPr>
                <w:rFonts w:ascii="Comic Sans MS" w:hAnsi="Comic Sans MS"/>
                <w:b/>
              </w:rPr>
              <w:t>Friday, February 12</w:t>
            </w:r>
            <w:r>
              <w:rPr>
                <w:rFonts w:ascii="Comic Sans MS" w:hAnsi="Comic Sans MS"/>
              </w:rPr>
              <w:t xml:space="preserve">. </w:t>
            </w:r>
            <w:r w:rsidR="00CC6152">
              <w:rPr>
                <w:rFonts w:ascii="Comic Sans MS" w:hAnsi="Comic Sans MS"/>
              </w:rPr>
              <w:t xml:space="preserve">This gives you two weeks to complete this project. </w:t>
            </w:r>
            <w:r>
              <w:rPr>
                <w:rFonts w:ascii="Comic Sans MS" w:hAnsi="Comic Sans MS"/>
              </w:rPr>
              <w:t>M</w:t>
            </w:r>
            <w:r w:rsidRPr="00EE4DD2">
              <w:rPr>
                <w:rFonts w:ascii="Comic Sans MS" w:hAnsi="Comic Sans MS"/>
              </w:rPr>
              <w:t xml:space="preserve">ake sure that you can take the lid off of your box and that it is big enough to fit </w:t>
            </w:r>
            <w:r w:rsidR="009153B1">
              <w:rPr>
                <w:rFonts w:ascii="Comic Sans MS" w:hAnsi="Comic Sans MS"/>
              </w:rPr>
              <w:t>valentines with candy for 22</w:t>
            </w:r>
            <w:r w:rsidRPr="00EE4DD2">
              <w:rPr>
                <w:rFonts w:ascii="Comic Sans MS" w:hAnsi="Comic Sans MS"/>
              </w:rPr>
              <w:t xml:space="preserve"> students. Have fun!</w:t>
            </w:r>
          </w:p>
        </w:tc>
        <w:tc>
          <w:tcPr>
            <w:tcW w:w="3717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5AB8D85F" wp14:editId="005192DA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7DBC26F2" wp14:editId="362F14E4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952" w:rsidRPr="00573819" w:rsidRDefault="003E7952" w:rsidP="009B20C2"/>
          <w:p w:rsidR="004E6F82" w:rsidRPr="00C13BA1" w:rsidRDefault="009E308B" w:rsidP="009E308B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Use spelling words that rhyme to create a poem. Try to use at least 6 spelling words in your poem. Highlight the spelling words.</w:t>
            </w:r>
            <w:r w:rsidR="00376700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For example</w:t>
            </w:r>
            <w:r w:rsidR="00CC6152">
              <w:rPr>
                <w:i/>
                <w:sz w:val="32"/>
                <w:szCs w:val="32"/>
              </w:rPr>
              <w:t xml:space="preserve">, you could begin, “I like to </w:t>
            </w:r>
            <w:r w:rsidR="00CC6152" w:rsidRPr="00CC6152">
              <w:rPr>
                <w:b/>
                <w:i/>
                <w:sz w:val="32"/>
                <w:szCs w:val="32"/>
              </w:rPr>
              <w:t xml:space="preserve">play </w:t>
            </w:r>
            <w:r w:rsidR="00CC6152">
              <w:rPr>
                <w:i/>
                <w:sz w:val="32"/>
                <w:szCs w:val="32"/>
              </w:rPr>
              <w:t xml:space="preserve">every </w:t>
            </w:r>
            <w:r w:rsidR="00CC6152" w:rsidRPr="00CC6152">
              <w:rPr>
                <w:b/>
                <w:i/>
                <w:sz w:val="32"/>
                <w:szCs w:val="32"/>
              </w:rPr>
              <w:t>day</w:t>
            </w:r>
            <w:r w:rsidR="00CC6152">
              <w:rPr>
                <w:i/>
                <w:sz w:val="32"/>
                <w:szCs w:val="32"/>
              </w:rPr>
              <w:t>!”</w:t>
            </w:r>
          </w:p>
        </w:tc>
      </w:tr>
    </w:tbl>
    <w:p w:rsidR="00B943C1" w:rsidRDefault="00EE4DD2">
      <w:r>
        <w:rPr>
          <w:b/>
        </w:rPr>
        <w:t>***Du</w:t>
      </w:r>
      <w:r w:rsidR="00F31D05">
        <w:rPr>
          <w:b/>
        </w:rPr>
        <w:t>e Date: Thursday, February 4</w:t>
      </w:r>
      <w:r w:rsidR="00CC6152">
        <w:rPr>
          <w:b/>
        </w:rPr>
        <w:t xml:space="preserve">.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6B0C"/>
    <w:rsid w:val="001F0A30"/>
    <w:rsid w:val="001F0E4E"/>
    <w:rsid w:val="001F6FCA"/>
    <w:rsid w:val="001F7FEB"/>
    <w:rsid w:val="00220C78"/>
    <w:rsid w:val="0022782D"/>
    <w:rsid w:val="0026610A"/>
    <w:rsid w:val="00286B27"/>
    <w:rsid w:val="002E6A13"/>
    <w:rsid w:val="00306C8C"/>
    <w:rsid w:val="00320B5F"/>
    <w:rsid w:val="003301FA"/>
    <w:rsid w:val="00331E46"/>
    <w:rsid w:val="00336C53"/>
    <w:rsid w:val="00370D10"/>
    <w:rsid w:val="00376700"/>
    <w:rsid w:val="00384AE4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545F3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90335A"/>
    <w:rsid w:val="00911A17"/>
    <w:rsid w:val="009153B1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E308B"/>
    <w:rsid w:val="009F4F2C"/>
    <w:rsid w:val="009F7824"/>
    <w:rsid w:val="00A135B3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E93"/>
    <w:rsid w:val="00CA1B88"/>
    <w:rsid w:val="00CB7657"/>
    <w:rsid w:val="00CC6152"/>
    <w:rsid w:val="00CC7116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D2DBA"/>
    <w:rsid w:val="00ED6AE8"/>
    <w:rsid w:val="00EE4DD2"/>
    <w:rsid w:val="00EF4085"/>
    <w:rsid w:val="00F06E21"/>
    <w:rsid w:val="00F31D05"/>
    <w:rsid w:val="00F57845"/>
    <w:rsid w:val="00FA1228"/>
    <w:rsid w:val="00FA660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DD07A-FA8B-42C7-8BA2-8F6BC1C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3</cp:revision>
  <cp:lastPrinted>2013-01-23T21:43:00Z</cp:lastPrinted>
  <dcterms:created xsi:type="dcterms:W3CDTF">2016-01-28T00:44:00Z</dcterms:created>
  <dcterms:modified xsi:type="dcterms:W3CDTF">2016-01-28T12:36:00Z</dcterms:modified>
</cp:coreProperties>
</file>